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5BD" w:rsidRPr="00015870" w:rsidRDefault="001005BD" w:rsidP="001005BD">
      <w:pPr>
        <w:widowControl w:val="0"/>
        <w:jc w:val="center"/>
      </w:pPr>
      <w:r w:rsidRPr="00015870">
        <w:fldChar w:fldCharType="begin"/>
      </w:r>
      <w:r w:rsidRPr="00015870">
        <w:instrText xml:space="preserve"> SEQ CHAPTER \h \r 1</w:instrText>
      </w:r>
      <w:r w:rsidRPr="00015870">
        <w:fldChar w:fldCharType="end"/>
      </w:r>
      <w:r w:rsidRPr="00015870">
        <w:t>IN THE UNITED STATES DISTRICT COURT</w:t>
      </w:r>
    </w:p>
    <w:p w:rsidR="001005BD" w:rsidRPr="00015870" w:rsidRDefault="00720FE3" w:rsidP="001005BD">
      <w:pPr>
        <w:widowControl w:val="0"/>
        <w:jc w:val="center"/>
      </w:pPr>
      <w:r>
        <w:t>SOUTHERN DISTRICT OF IOWA</w:t>
      </w:r>
    </w:p>
    <w:p w:rsidR="001005BD" w:rsidRPr="00015870" w:rsidRDefault="001005BD" w:rsidP="001005BD">
      <w:pPr>
        <w:widowControl w:val="0"/>
      </w:pPr>
    </w:p>
    <w:p w:rsidR="001005BD" w:rsidRPr="00015870" w:rsidRDefault="001005BD" w:rsidP="001005BD">
      <w:pPr>
        <w:widowControl w:val="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1005BD" w:rsidRPr="00015870" w:rsidTr="005310DE">
        <w:tc>
          <w:tcPr>
            <w:tcW w:w="5107" w:type="dxa"/>
          </w:tcPr>
          <w:sdt>
            <w:sdtPr>
              <w:rPr>
                <w:highlight w:val="white"/>
              </w:rPr>
              <w:id w:val="-433126994"/>
              <w:placeholder>
                <w:docPart w:val="68808472096640EF88ACC6E3A6F0D2E7"/>
              </w:placeholder>
              <w:showingPlcHdr/>
              <w:text/>
            </w:sdtPr>
            <w:sdtEndPr/>
            <w:sdtContent>
              <w:p w:rsidR="001005BD" w:rsidRPr="00015870" w:rsidRDefault="001005BD" w:rsidP="005310DE">
                <w:pPr>
                  <w:widowControl w:val="0"/>
                  <w:rPr>
                    <w:highlight w:val="white"/>
                  </w:rPr>
                </w:pPr>
                <w:r w:rsidRPr="00015870">
                  <w:rPr>
                    <w:rStyle w:val="PlaceholderText"/>
                    <w:color w:val="FF0000"/>
                  </w:rPr>
                  <w:t>Plaintiff</w:t>
                </w:r>
              </w:p>
            </w:sdtContent>
          </w:sdt>
        </w:tc>
        <w:tc>
          <w:tcPr>
            <w:tcW w:w="5107" w:type="dxa"/>
            <w:hideMark/>
          </w:tcPr>
          <w:p w:rsidR="001005BD" w:rsidRPr="00015870" w:rsidRDefault="001005BD" w:rsidP="005310DE">
            <w:pPr>
              <w:widowControl w:val="0"/>
              <w:jc w:val="right"/>
              <w:rPr>
                <w:highlight w:val="white"/>
              </w:rPr>
            </w:pPr>
            <w:r w:rsidRPr="00015870">
              <w:rPr>
                <w:highlight w:val="white"/>
              </w:rPr>
              <w:t>PLAINTIFF</w:t>
            </w:r>
          </w:p>
        </w:tc>
      </w:tr>
    </w:tbl>
    <w:p w:rsidR="001005BD" w:rsidRPr="00015870" w:rsidRDefault="001005BD" w:rsidP="001005BD">
      <w:pPr>
        <w:widowControl w:val="0"/>
        <w:rPr>
          <w:highlight w:val="whit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
        <w:gridCol w:w="9900"/>
      </w:tblGrid>
      <w:tr w:rsidR="001005BD" w:rsidRPr="00015870" w:rsidTr="005310DE">
        <w:tc>
          <w:tcPr>
            <w:tcW w:w="265" w:type="dxa"/>
            <w:hideMark/>
          </w:tcPr>
          <w:p w:rsidR="001005BD" w:rsidRPr="00015870" w:rsidRDefault="001005BD" w:rsidP="005310DE">
            <w:pPr>
              <w:widowControl w:val="0"/>
              <w:tabs>
                <w:tab w:val="center" w:pos="4680"/>
              </w:tabs>
            </w:pPr>
            <w:r w:rsidRPr="00015870">
              <w:t>v.</w:t>
            </w:r>
          </w:p>
        </w:tc>
        <w:tc>
          <w:tcPr>
            <w:tcW w:w="9949" w:type="dxa"/>
            <w:hideMark/>
          </w:tcPr>
          <w:p w:rsidR="001005BD" w:rsidRPr="00015870" w:rsidRDefault="001005BD" w:rsidP="005310DE">
            <w:pPr>
              <w:widowControl w:val="0"/>
              <w:tabs>
                <w:tab w:val="center" w:pos="4680"/>
              </w:tabs>
              <w:jc w:val="center"/>
            </w:pPr>
            <w:r w:rsidRPr="00015870">
              <w:t xml:space="preserve">Civil No. </w:t>
            </w:r>
            <w:sdt>
              <w:sdtPr>
                <w:id w:val="1073925964"/>
                <w:placeholder>
                  <w:docPart w:val="C07EB87D91274B48A0A6293ECAE8BB3B"/>
                </w:placeholder>
                <w:showingPlcHdr/>
                <w:text/>
              </w:sdtPr>
              <w:sdtEndPr/>
              <w:sdtContent>
                <w:r w:rsidRPr="00015870">
                  <w:rPr>
                    <w:rStyle w:val="PlaceholderText"/>
                    <w:color w:val="FF0000"/>
                  </w:rPr>
                  <w:t>Case No.</w:t>
                </w:r>
              </w:sdtContent>
            </w:sdt>
          </w:p>
        </w:tc>
      </w:tr>
    </w:tbl>
    <w:p w:rsidR="001005BD" w:rsidRPr="00015870" w:rsidRDefault="001005BD" w:rsidP="001005BD">
      <w:pPr>
        <w:widowControl w:val="0"/>
        <w:tabs>
          <w:tab w:val="center" w:pos="468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7"/>
        <w:gridCol w:w="5107"/>
      </w:tblGrid>
      <w:tr w:rsidR="001005BD" w:rsidRPr="00015870" w:rsidTr="005310DE">
        <w:trPr>
          <w:trHeight w:val="360"/>
        </w:trPr>
        <w:tc>
          <w:tcPr>
            <w:tcW w:w="5107" w:type="dxa"/>
          </w:tcPr>
          <w:sdt>
            <w:sdtPr>
              <w:id w:val="-1991247773"/>
              <w:placeholder>
                <w:docPart w:val="E458EC7BA6C44570BF18BBDDB07FBEC8"/>
              </w:placeholder>
              <w:showingPlcHdr/>
              <w:text/>
            </w:sdtPr>
            <w:sdtEndPr/>
            <w:sdtContent>
              <w:p w:rsidR="001005BD" w:rsidRPr="00015870" w:rsidRDefault="001005BD" w:rsidP="005310DE">
                <w:pPr>
                  <w:widowControl w:val="0"/>
                  <w:tabs>
                    <w:tab w:val="center" w:pos="4680"/>
                  </w:tabs>
                </w:pPr>
                <w:r w:rsidRPr="00015870">
                  <w:rPr>
                    <w:rStyle w:val="PlaceholderText"/>
                    <w:color w:val="FF0000"/>
                  </w:rPr>
                  <w:t>Defendant</w:t>
                </w:r>
              </w:p>
            </w:sdtContent>
          </w:sdt>
        </w:tc>
        <w:tc>
          <w:tcPr>
            <w:tcW w:w="5107" w:type="dxa"/>
            <w:hideMark/>
          </w:tcPr>
          <w:p w:rsidR="001005BD" w:rsidRPr="00015870" w:rsidRDefault="001005BD" w:rsidP="005310DE">
            <w:pPr>
              <w:widowControl w:val="0"/>
              <w:tabs>
                <w:tab w:val="center" w:pos="4680"/>
              </w:tabs>
              <w:jc w:val="right"/>
            </w:pPr>
            <w:r w:rsidRPr="00015870">
              <w:t>DEFENDANTS</w:t>
            </w:r>
          </w:p>
        </w:tc>
      </w:tr>
    </w:tbl>
    <w:p w:rsidR="001005BD" w:rsidRPr="00015870" w:rsidRDefault="001005BD" w:rsidP="003A05C6">
      <w:pPr>
        <w:spacing w:before="120" w:after="60"/>
        <w:jc w:val="center"/>
        <w:rPr>
          <w:rFonts w:ascii="Arial" w:hAnsi="Arial" w:cs="Arial"/>
          <w:b/>
          <w:bCs/>
        </w:rPr>
      </w:pPr>
    </w:p>
    <w:p w:rsidR="00C94CE8" w:rsidRPr="00015870" w:rsidRDefault="003A05C6" w:rsidP="00C94CE8">
      <w:pPr>
        <w:spacing w:before="120" w:after="60"/>
        <w:jc w:val="center"/>
        <w:rPr>
          <w:rFonts w:ascii="Arial" w:hAnsi="Arial" w:cs="Arial"/>
          <w:b/>
        </w:rPr>
      </w:pPr>
      <w:r w:rsidRPr="00015870">
        <w:rPr>
          <w:rFonts w:ascii="Arial" w:hAnsi="Arial" w:cs="Arial"/>
          <w:b/>
          <w:bCs/>
        </w:rPr>
        <w:t>ORDER ON MOTION</w:t>
      </w:r>
      <w:r w:rsidRPr="00015870">
        <w:rPr>
          <w:rFonts w:ascii="Arial" w:hAnsi="Arial" w:cs="Arial"/>
          <w:b/>
        </w:rPr>
        <w:t xml:space="preserve"> TO DEPOSIT FUNDS INTO THE COURT’S REGISTRY</w:t>
      </w:r>
    </w:p>
    <w:p w:rsidR="0062076A" w:rsidRPr="00015870" w:rsidRDefault="0062076A" w:rsidP="001005BD">
      <w:pPr>
        <w:spacing w:before="240"/>
        <w:jc w:val="both"/>
        <w:rPr>
          <w:rFonts w:ascii="Arial" w:hAnsi="Arial" w:cs="Arial"/>
        </w:rPr>
      </w:pPr>
      <w:r w:rsidRPr="00015870">
        <w:rPr>
          <w:rFonts w:ascii="Arial" w:hAnsi="Arial" w:cs="Arial"/>
        </w:rPr>
        <w:t xml:space="preserve">Based on </w:t>
      </w:r>
      <w:r w:rsidR="00E75E1E" w:rsidRPr="00015870">
        <w:rPr>
          <w:rFonts w:ascii="Arial" w:hAnsi="Arial" w:cs="Arial"/>
        </w:rPr>
        <w:t>the</w:t>
      </w:r>
      <w:r w:rsidRPr="00015870">
        <w:rPr>
          <w:rFonts w:ascii="Arial" w:hAnsi="Arial" w:cs="Arial"/>
        </w:rPr>
        <w:t xml:space="preserve"> </w:t>
      </w:r>
      <w:r w:rsidR="00A02413" w:rsidRPr="00015870">
        <w:rPr>
          <w:rFonts w:ascii="Arial" w:hAnsi="Arial" w:cs="Arial"/>
        </w:rPr>
        <w:t>m</w:t>
      </w:r>
      <w:r w:rsidRPr="00015870">
        <w:rPr>
          <w:rFonts w:ascii="Arial" w:hAnsi="Arial" w:cs="Arial"/>
        </w:rPr>
        <w:t>otion</w:t>
      </w:r>
      <w:r w:rsidR="000B630B" w:rsidRPr="00015870">
        <w:rPr>
          <w:rFonts w:ascii="Arial" w:hAnsi="Arial" w:cs="Arial"/>
        </w:rPr>
        <w:t xml:space="preserve"> for authority to deposit funds into the </w:t>
      </w:r>
      <w:r w:rsidR="00015870" w:rsidRPr="00015870">
        <w:rPr>
          <w:rFonts w:ascii="Arial" w:hAnsi="Arial" w:cs="Arial"/>
        </w:rPr>
        <w:t xml:space="preserve">District </w:t>
      </w:r>
      <w:r w:rsidR="000B630B" w:rsidRPr="00015870">
        <w:rPr>
          <w:rFonts w:ascii="Arial" w:hAnsi="Arial" w:cs="Arial"/>
        </w:rPr>
        <w:t>Court’s registry,</w:t>
      </w:r>
      <w:r w:rsidRPr="00015870">
        <w:rPr>
          <w:rFonts w:ascii="Arial" w:hAnsi="Arial" w:cs="Arial"/>
        </w:rPr>
        <w:t xml:space="preserve"> filed on</w:t>
      </w:r>
      <w:r w:rsidR="00C31B41">
        <w:rPr>
          <w:rFonts w:ascii="Arial" w:hAnsi="Arial" w:cs="Arial"/>
        </w:rPr>
        <w:t xml:space="preserve"> </w:t>
      </w:r>
      <w:sdt>
        <w:sdtPr>
          <w:rPr>
            <w:rFonts w:ascii="Arial" w:hAnsi="Arial" w:cs="Arial"/>
          </w:rPr>
          <w:id w:val="2055652448"/>
          <w:placeholder>
            <w:docPart w:val="3080F795317D4FE78B9ACFAC2302E6A9"/>
          </w:placeholder>
          <w:showingPlcHdr/>
          <w:date>
            <w:dateFormat w:val="MMMM d, yyyy"/>
            <w:lid w:val="en-US"/>
            <w:storeMappedDataAs w:val="dateTime"/>
            <w:calendar w:val="gregorian"/>
          </w:date>
        </w:sdtPr>
        <w:sdtEndPr/>
        <w:sdtContent>
          <w:r w:rsidR="00C31B41">
            <w:rPr>
              <w:rStyle w:val="PlaceholderText"/>
              <w:color w:val="FF0000"/>
            </w:rPr>
            <w:t>Select Date</w:t>
          </w:r>
        </w:sdtContent>
      </w:sdt>
      <w:r w:rsidR="00C31B41">
        <w:rPr>
          <w:rFonts w:ascii="Arial" w:hAnsi="Arial" w:cs="Arial"/>
        </w:rPr>
        <w:t xml:space="preserve"> </w:t>
      </w:r>
      <w:r w:rsidRPr="00015870">
        <w:rPr>
          <w:rFonts w:ascii="Arial" w:hAnsi="Arial" w:cs="Arial"/>
        </w:rPr>
        <w:t>as docket entry number</w:t>
      </w:r>
      <w:r w:rsidR="00C31B41">
        <w:rPr>
          <w:rFonts w:ascii="Arial" w:hAnsi="Arial" w:cs="Arial"/>
        </w:rPr>
        <w:t xml:space="preserve"> </w:t>
      </w:r>
      <w:sdt>
        <w:sdtPr>
          <w:rPr>
            <w:rFonts w:ascii="Arial" w:hAnsi="Arial" w:cs="Arial"/>
          </w:rPr>
          <w:id w:val="-423260641"/>
          <w:placeholder>
            <w:docPart w:val="DF321663259746EA88942EF7E31EBA5A"/>
          </w:placeholder>
          <w:showingPlcHdr/>
        </w:sdtPr>
        <w:sdtEndPr/>
        <w:sdtContent>
          <w:r w:rsidR="00C31B41" w:rsidRPr="00C31B41">
            <w:rPr>
              <w:rStyle w:val="PlaceholderText"/>
              <w:color w:val="FF0000"/>
            </w:rPr>
            <w:t>Doc #</w:t>
          </w:r>
        </w:sdtContent>
      </w:sdt>
      <w:r w:rsidRPr="00015870">
        <w:rPr>
          <w:rFonts w:ascii="Arial" w:hAnsi="Arial" w:cs="Arial"/>
        </w:rPr>
        <w:t xml:space="preserve">, it is </w:t>
      </w:r>
      <w:r w:rsidR="00F24116" w:rsidRPr="00015870">
        <w:rPr>
          <w:rFonts w:ascii="Arial" w:hAnsi="Arial" w:cs="Arial"/>
        </w:rPr>
        <w:t xml:space="preserve">ordered </w:t>
      </w:r>
      <w:r w:rsidRPr="00015870">
        <w:rPr>
          <w:rFonts w:ascii="Arial" w:hAnsi="Arial" w:cs="Arial"/>
        </w:rPr>
        <w:t xml:space="preserve">that </w:t>
      </w:r>
      <w:r w:rsidR="008A72AE" w:rsidRPr="00015870">
        <w:rPr>
          <w:rFonts w:ascii="Arial" w:hAnsi="Arial" w:cs="Arial"/>
        </w:rPr>
        <w:t>the</w:t>
      </w:r>
      <w:r w:rsidRPr="00015870">
        <w:rPr>
          <w:rFonts w:ascii="Arial" w:hAnsi="Arial" w:cs="Arial"/>
        </w:rPr>
        <w:t xml:space="preserve"> </w:t>
      </w:r>
      <w:r w:rsidR="00563422" w:rsidRPr="00015870">
        <w:rPr>
          <w:rFonts w:ascii="Arial" w:hAnsi="Arial" w:cs="Arial"/>
        </w:rPr>
        <w:t>m</w:t>
      </w:r>
      <w:r w:rsidRPr="00015870">
        <w:rPr>
          <w:rFonts w:ascii="Arial" w:hAnsi="Arial" w:cs="Arial"/>
        </w:rPr>
        <w:t xml:space="preserve">otion </w:t>
      </w:r>
      <w:r w:rsidR="004839F9" w:rsidRPr="004839F9">
        <w:rPr>
          <w:rFonts w:ascii="Arial" w:hAnsi="Arial" w:cs="Arial"/>
          <w:b/>
        </w:rPr>
        <w:t>GRANTED</w:t>
      </w:r>
      <w:r w:rsidR="004839F9">
        <w:rPr>
          <w:rFonts w:ascii="Arial" w:hAnsi="Arial" w:cs="Arial"/>
        </w:rPr>
        <w:t xml:space="preserve"> as follows</w:t>
      </w:r>
      <w:r w:rsidRPr="00015870">
        <w:rPr>
          <w:rFonts w:ascii="Arial" w:hAnsi="Arial" w:cs="Arial"/>
        </w:rPr>
        <w:t>:</w:t>
      </w:r>
    </w:p>
    <w:p w:rsidR="00074E8E" w:rsidRPr="00015870" w:rsidRDefault="006F6703" w:rsidP="000465D7">
      <w:pPr>
        <w:numPr>
          <w:ilvl w:val="0"/>
          <w:numId w:val="8"/>
        </w:numPr>
        <w:spacing w:before="120"/>
        <w:ind w:left="720"/>
        <w:jc w:val="both"/>
        <w:rPr>
          <w:rFonts w:ascii="Arial" w:hAnsi="Arial" w:cs="Arial"/>
        </w:rPr>
      </w:pPr>
      <w:r w:rsidRPr="00015870">
        <w:rPr>
          <w:rFonts w:ascii="Arial" w:hAnsi="Arial" w:cs="Arial"/>
        </w:rPr>
        <w:t xml:space="preserve">The party specified in the motion is </w:t>
      </w:r>
      <w:r w:rsidR="004B4D24" w:rsidRPr="00015870">
        <w:rPr>
          <w:rFonts w:ascii="Arial" w:hAnsi="Arial" w:cs="Arial"/>
        </w:rPr>
        <w:t xml:space="preserve">authorized and </w:t>
      </w:r>
      <w:r w:rsidRPr="00015870">
        <w:rPr>
          <w:rFonts w:ascii="Arial" w:hAnsi="Arial" w:cs="Arial"/>
        </w:rPr>
        <w:t>directed to deposit</w:t>
      </w:r>
      <w:r w:rsidR="004521BE">
        <w:rPr>
          <w:rFonts w:ascii="Arial" w:hAnsi="Arial" w:cs="Arial"/>
        </w:rPr>
        <w:t xml:space="preserve"> </w:t>
      </w:r>
      <w:r w:rsidR="006D46CD" w:rsidRPr="00015870">
        <w:rPr>
          <w:rFonts w:ascii="Arial" w:hAnsi="Arial" w:cs="Arial"/>
        </w:rPr>
        <w:t>$</w:t>
      </w:r>
      <w:sdt>
        <w:sdtPr>
          <w:rPr>
            <w:rFonts w:ascii="Arial" w:hAnsi="Arial" w:cs="Arial"/>
          </w:rPr>
          <w:id w:val="-1740396238"/>
          <w:placeholder>
            <w:docPart w:val="D3F78F0A02BC468B887339203CB6D728"/>
          </w:placeholder>
          <w:showingPlcHdr/>
        </w:sdtPr>
        <w:sdtEndPr/>
        <w:sdtContent>
          <w:r w:rsidR="00664333" w:rsidRPr="00664333">
            <w:rPr>
              <w:rStyle w:val="PlaceholderText"/>
              <w:color w:val="FF0000"/>
            </w:rPr>
            <w:t>Deposit Amount</w:t>
          </w:r>
        </w:sdtContent>
      </w:sdt>
      <w:r w:rsidR="004B4D24" w:rsidRPr="00015870">
        <w:rPr>
          <w:rFonts w:ascii="Arial" w:hAnsi="Arial" w:cs="Arial"/>
        </w:rPr>
        <w:t xml:space="preserve">, </w:t>
      </w:r>
      <w:r w:rsidR="00074E8E" w:rsidRPr="00015870">
        <w:rPr>
          <w:rFonts w:ascii="Arial" w:hAnsi="Arial" w:cs="Arial"/>
        </w:rPr>
        <w:t xml:space="preserve">by check or money order, made payable to "U.S. </w:t>
      </w:r>
      <w:r w:rsidR="00664333">
        <w:rPr>
          <w:rFonts w:ascii="Arial" w:hAnsi="Arial" w:cs="Arial"/>
        </w:rPr>
        <w:t xml:space="preserve">District </w:t>
      </w:r>
      <w:r w:rsidR="00074E8E" w:rsidRPr="00015870">
        <w:rPr>
          <w:rFonts w:ascii="Arial" w:hAnsi="Arial" w:cs="Arial"/>
        </w:rPr>
        <w:t xml:space="preserve">Court," </w:t>
      </w:r>
      <w:r w:rsidR="00935476">
        <w:rPr>
          <w:rFonts w:ascii="Arial" w:hAnsi="Arial" w:cs="Arial"/>
        </w:rPr>
        <w:t xml:space="preserve">and </w:t>
      </w:r>
      <w:r w:rsidR="00074E8E" w:rsidRPr="00015870">
        <w:rPr>
          <w:rFonts w:ascii="Arial" w:hAnsi="Arial" w:cs="Arial"/>
        </w:rPr>
        <w:t>delivered, together with a copy of this Order, to the Clerk of Court</w:t>
      </w:r>
      <w:r w:rsidR="00F94079" w:rsidRPr="00015870">
        <w:rPr>
          <w:rFonts w:ascii="Arial" w:hAnsi="Arial" w:cs="Arial"/>
        </w:rPr>
        <w:t xml:space="preserve">, </w:t>
      </w:r>
      <w:r w:rsidR="00AD4FD2" w:rsidRPr="00015870">
        <w:rPr>
          <w:rFonts w:ascii="Arial" w:hAnsi="Arial" w:cs="Arial"/>
        </w:rPr>
        <w:t xml:space="preserve">as soon as practicable </w:t>
      </w:r>
      <w:r w:rsidR="002536EA" w:rsidRPr="00015870">
        <w:rPr>
          <w:rFonts w:ascii="Arial" w:hAnsi="Arial" w:cs="Arial"/>
        </w:rPr>
        <w:t>after funds are available</w:t>
      </w:r>
      <w:r w:rsidRPr="00015870">
        <w:rPr>
          <w:rFonts w:ascii="Arial" w:hAnsi="Arial" w:cs="Arial"/>
        </w:rPr>
        <w:t>,</w:t>
      </w:r>
      <w:r w:rsidR="00AD4FD2" w:rsidRPr="00015870">
        <w:rPr>
          <w:rFonts w:ascii="Arial" w:hAnsi="Arial" w:cs="Arial"/>
        </w:rPr>
        <w:t xml:space="preserve"> or </w:t>
      </w:r>
      <w:r w:rsidR="00F94079" w:rsidRPr="00015870">
        <w:rPr>
          <w:rFonts w:ascii="Arial" w:hAnsi="Arial" w:cs="Arial"/>
        </w:rPr>
        <w:t>no later than</w:t>
      </w:r>
      <w:r w:rsidR="00664333">
        <w:rPr>
          <w:rFonts w:ascii="Arial" w:hAnsi="Arial" w:cs="Arial"/>
        </w:rPr>
        <w:t xml:space="preserve"> </w:t>
      </w:r>
      <w:sdt>
        <w:sdtPr>
          <w:rPr>
            <w:rFonts w:ascii="Arial" w:hAnsi="Arial" w:cs="Arial"/>
          </w:rPr>
          <w:id w:val="634920236"/>
          <w:placeholder>
            <w:docPart w:val="671E660AFC4E47BAB6F8EBCDFA0C6372"/>
          </w:placeholder>
          <w:showingPlcHdr/>
          <w:date>
            <w:dateFormat w:val="MMMM d, yyyy"/>
            <w:lid w:val="en-US"/>
            <w:storeMappedDataAs w:val="dateTime"/>
            <w:calendar w:val="gregorian"/>
          </w:date>
        </w:sdtPr>
        <w:sdtEndPr/>
        <w:sdtContent>
          <w:r w:rsidR="00664333" w:rsidRPr="00664333">
            <w:rPr>
              <w:rStyle w:val="PlaceholderText"/>
              <w:color w:val="FF0000"/>
            </w:rPr>
            <w:t>Select Date</w:t>
          </w:r>
        </w:sdtContent>
      </w:sdt>
      <w:r w:rsidR="00074E8E" w:rsidRPr="00015870">
        <w:rPr>
          <w:rFonts w:ascii="Arial" w:hAnsi="Arial" w:cs="Arial"/>
        </w:rPr>
        <w:t>.</w:t>
      </w:r>
    </w:p>
    <w:p w:rsidR="00074E8E" w:rsidRPr="00015870" w:rsidRDefault="00074E8E" w:rsidP="000465D7">
      <w:pPr>
        <w:numPr>
          <w:ilvl w:val="0"/>
          <w:numId w:val="8"/>
        </w:numPr>
        <w:tabs>
          <w:tab w:val="left" w:pos="540"/>
          <w:tab w:val="left" w:pos="1440"/>
        </w:tabs>
        <w:spacing w:before="120"/>
        <w:ind w:left="720"/>
        <w:jc w:val="both"/>
        <w:rPr>
          <w:rFonts w:ascii="Arial" w:hAnsi="Arial" w:cs="Arial"/>
        </w:rPr>
      </w:pPr>
      <w:r w:rsidRPr="00015870">
        <w:rPr>
          <w:rFonts w:ascii="Arial" w:hAnsi="Arial" w:cs="Arial"/>
        </w:rPr>
        <w:t>The Clerk is directed to deposit the funds into an interest bearing account</w:t>
      </w:r>
      <w:r w:rsidR="00AD4FD2" w:rsidRPr="00015870">
        <w:rPr>
          <w:rFonts w:ascii="Arial" w:hAnsi="Arial" w:cs="Arial"/>
        </w:rPr>
        <w:t xml:space="preserve"> with </w:t>
      </w:r>
      <w:r w:rsidR="004E0A86">
        <w:rPr>
          <w:rFonts w:ascii="Arial" w:hAnsi="Arial" w:cs="Arial"/>
        </w:rPr>
        <w:t>Court Registry Investment System (CRIS)</w:t>
      </w:r>
      <w:r w:rsidR="0027279C" w:rsidRPr="00015870">
        <w:rPr>
          <w:rFonts w:ascii="Arial" w:hAnsi="Arial" w:cs="Arial"/>
        </w:rPr>
        <w:t xml:space="preserve"> as specified in </w:t>
      </w:r>
      <w:r w:rsidR="004E0A86">
        <w:rPr>
          <w:rFonts w:ascii="Arial" w:hAnsi="Arial" w:cs="Arial"/>
        </w:rPr>
        <w:t>Administrative Order 16-AO-8-P</w:t>
      </w:r>
      <w:bookmarkStart w:id="0" w:name="_GoBack"/>
      <w:bookmarkEnd w:id="0"/>
      <w:r w:rsidR="00935476">
        <w:rPr>
          <w:rFonts w:ascii="Arial" w:hAnsi="Arial" w:cs="Arial"/>
        </w:rPr>
        <w:t xml:space="preserve"> </w:t>
      </w:r>
      <w:r w:rsidRPr="00015870">
        <w:rPr>
          <w:rFonts w:ascii="Arial" w:hAnsi="Arial" w:cs="Arial"/>
        </w:rPr>
        <w:t>and to retain such funds on deposit until further order of the court.</w:t>
      </w:r>
    </w:p>
    <w:p w:rsidR="00B81597" w:rsidRDefault="00B81597" w:rsidP="000465D7">
      <w:pPr>
        <w:numPr>
          <w:ilvl w:val="0"/>
          <w:numId w:val="8"/>
        </w:numPr>
        <w:tabs>
          <w:tab w:val="left" w:pos="540"/>
          <w:tab w:val="left" w:pos="1440"/>
        </w:tabs>
        <w:spacing w:before="120"/>
        <w:ind w:left="720"/>
        <w:jc w:val="both"/>
        <w:rPr>
          <w:rFonts w:ascii="Arial" w:hAnsi="Arial" w:cs="Arial"/>
        </w:rPr>
      </w:pPr>
      <w:r w:rsidRPr="00015870">
        <w:rPr>
          <w:rFonts w:ascii="Arial" w:hAnsi="Arial" w:cs="Arial"/>
        </w:rPr>
        <w:t>Nature of deposit: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9108"/>
      </w:tblGrid>
      <w:tr w:rsidR="000465D7" w:rsidTr="000465D7">
        <w:tc>
          <w:tcPr>
            <w:tcW w:w="468" w:type="dxa"/>
          </w:tcPr>
          <w:p w:rsidR="000465D7" w:rsidRDefault="004E0A86" w:rsidP="000465D7">
            <w:pPr>
              <w:tabs>
                <w:tab w:val="left" w:pos="1440"/>
              </w:tabs>
              <w:spacing w:before="120"/>
              <w:jc w:val="both"/>
              <w:rPr>
                <w:rFonts w:ascii="Arial" w:hAnsi="Arial" w:cs="Arial"/>
              </w:rPr>
            </w:pPr>
            <w:sdt>
              <w:sdtPr>
                <w:rPr>
                  <w:rFonts w:ascii="Arial" w:hAnsi="Arial" w:cs="Arial"/>
                </w:rPr>
                <w:id w:val="320019841"/>
                <w14:checkbox>
                  <w14:checked w14:val="0"/>
                  <w14:checkedState w14:val="2612" w14:font="MS Gothic"/>
                  <w14:uncheckedState w14:val="2610" w14:font="MS Gothic"/>
                </w14:checkbox>
              </w:sdtPr>
              <w:sdtEndPr/>
              <w:sdtContent>
                <w:r w:rsidR="00EA22F4">
                  <w:rPr>
                    <w:rFonts w:ascii="MS Gothic" w:eastAsia="MS Gothic" w:hAnsi="MS Gothic" w:cs="Arial" w:hint="eastAsia"/>
                  </w:rPr>
                  <w:t>☐</w:t>
                </w:r>
              </w:sdtContent>
            </w:sdt>
          </w:p>
        </w:tc>
        <w:tc>
          <w:tcPr>
            <w:tcW w:w="9108" w:type="dxa"/>
          </w:tcPr>
          <w:p w:rsidR="000465D7" w:rsidRDefault="000465D7" w:rsidP="00D8493E">
            <w:pPr>
              <w:tabs>
                <w:tab w:val="left" w:pos="540"/>
                <w:tab w:val="left" w:pos="1440"/>
              </w:tabs>
              <w:spacing w:before="120"/>
              <w:ind w:left="-18"/>
              <w:jc w:val="both"/>
              <w:rPr>
                <w:rFonts w:ascii="Arial" w:hAnsi="Arial" w:cs="Arial"/>
              </w:rPr>
            </w:pPr>
            <w:r w:rsidRPr="00015870">
              <w:rPr>
                <w:rFonts w:ascii="Arial" w:hAnsi="Arial" w:cs="Arial"/>
                <w:b/>
                <w:u w:val="single"/>
              </w:rPr>
              <w:t>Not</w:t>
            </w:r>
            <w:r w:rsidRPr="00015870">
              <w:rPr>
                <w:rFonts w:ascii="Arial" w:hAnsi="Arial" w:cs="Arial"/>
                <w:u w:val="single"/>
              </w:rPr>
              <w:t xml:space="preserve"> "disputed ownership funds" (CRIS system)</w:t>
            </w:r>
            <w:r w:rsidRPr="00015870">
              <w:rPr>
                <w:rFonts w:ascii="Arial" w:hAnsi="Arial" w:cs="Arial"/>
              </w:rPr>
              <w:t xml:space="preserve">.  Based on the record presented, this court does </w:t>
            </w:r>
            <w:r w:rsidRPr="00015870">
              <w:rPr>
                <w:rFonts w:ascii="Arial" w:hAnsi="Arial" w:cs="Arial"/>
                <w:u w:val="single"/>
              </w:rPr>
              <w:t>not</w:t>
            </w:r>
            <w:r w:rsidRPr="00015870">
              <w:rPr>
                <w:rFonts w:ascii="Arial" w:hAnsi="Arial" w:cs="Arial"/>
              </w:rPr>
              <w:t xml:space="preserve"> find or conclude that the funds at issue must be treated as "disputed ownership funds" as that term is defined by the Internal Revenue Service (26 C.F.R. § 1.468B-9(b)(1)). Accordingly</w:t>
            </w:r>
            <w:r w:rsidR="00D8493E">
              <w:rPr>
                <w:rFonts w:ascii="Arial" w:hAnsi="Arial" w:cs="Arial"/>
              </w:rPr>
              <w:t xml:space="preserve">, </w:t>
            </w:r>
            <w:r w:rsidRPr="00015870">
              <w:rPr>
                <w:rFonts w:ascii="Arial" w:hAnsi="Arial" w:cs="Arial"/>
              </w:rPr>
              <w:t>the Administrative Office of the United States Courts is hereby authorized and directed to administer the funds, and charge fees, under the Court Registry Investment System (CRIS).</w:t>
            </w:r>
          </w:p>
        </w:tc>
      </w:tr>
      <w:tr w:rsidR="000465D7" w:rsidTr="000465D7">
        <w:tc>
          <w:tcPr>
            <w:tcW w:w="468" w:type="dxa"/>
          </w:tcPr>
          <w:p w:rsidR="000465D7" w:rsidRDefault="004E0A86" w:rsidP="000465D7">
            <w:pPr>
              <w:tabs>
                <w:tab w:val="left" w:pos="1440"/>
              </w:tabs>
              <w:spacing w:before="120"/>
              <w:jc w:val="both"/>
              <w:rPr>
                <w:rFonts w:ascii="Arial" w:hAnsi="Arial" w:cs="Arial"/>
              </w:rPr>
            </w:pPr>
            <w:sdt>
              <w:sdtPr>
                <w:rPr>
                  <w:rFonts w:ascii="Arial" w:hAnsi="Arial" w:cs="Arial"/>
                </w:rPr>
                <w:id w:val="-263232799"/>
                <w14:checkbox>
                  <w14:checked w14:val="0"/>
                  <w14:checkedState w14:val="2612" w14:font="MS Gothic"/>
                  <w14:uncheckedState w14:val="2610" w14:font="MS Gothic"/>
                </w14:checkbox>
              </w:sdtPr>
              <w:sdtEndPr/>
              <w:sdtContent>
                <w:r w:rsidR="000465D7">
                  <w:rPr>
                    <w:rFonts w:ascii="MS Gothic" w:eastAsia="MS Gothic" w:hAnsi="MS Gothic" w:cs="Arial" w:hint="eastAsia"/>
                  </w:rPr>
                  <w:t>☐</w:t>
                </w:r>
              </w:sdtContent>
            </w:sdt>
          </w:p>
        </w:tc>
        <w:tc>
          <w:tcPr>
            <w:tcW w:w="9108" w:type="dxa"/>
          </w:tcPr>
          <w:p w:rsidR="000465D7" w:rsidRDefault="000465D7" w:rsidP="00D8493E">
            <w:pPr>
              <w:tabs>
                <w:tab w:val="left" w:pos="1440"/>
              </w:tabs>
              <w:spacing w:before="120"/>
              <w:jc w:val="both"/>
              <w:rPr>
                <w:rFonts w:ascii="Arial" w:hAnsi="Arial" w:cs="Arial"/>
              </w:rPr>
            </w:pPr>
            <w:r w:rsidRPr="00015870">
              <w:rPr>
                <w:rFonts w:ascii="Arial" w:hAnsi="Arial" w:cs="Arial"/>
                <w:u w:val="single"/>
              </w:rPr>
              <w:t>Ordinary "disputed ownership funds" (CRIS DOF)</w:t>
            </w:r>
            <w:r w:rsidRPr="00015870">
              <w:rPr>
                <w:rFonts w:ascii="Arial" w:hAnsi="Arial" w:cs="Arial"/>
              </w:rPr>
              <w:t>.  This court finds and concludes that the funds to be deposited are interpleader funds, or other funds which qualify as “disputed ownership funds” as that term is defined by the Internal Revenue Service (26 C.F.R. § 1.468B-9(b)(1)).  Accordingly, the Administrative Office of the United States Courts is hereby authorized and directed to administer the funds, charge fees, and withhold and pay taxes, under its Disputed Ownership Funds system (CRIS DOF).</w:t>
            </w:r>
          </w:p>
        </w:tc>
      </w:tr>
      <w:tr w:rsidR="000465D7" w:rsidTr="000465D7">
        <w:tc>
          <w:tcPr>
            <w:tcW w:w="468" w:type="dxa"/>
          </w:tcPr>
          <w:p w:rsidR="000465D7" w:rsidRDefault="004E0A86" w:rsidP="000465D7">
            <w:pPr>
              <w:tabs>
                <w:tab w:val="left" w:pos="1440"/>
              </w:tabs>
              <w:spacing w:before="120"/>
              <w:jc w:val="both"/>
              <w:rPr>
                <w:rFonts w:ascii="Arial" w:hAnsi="Arial" w:cs="Arial"/>
              </w:rPr>
            </w:pPr>
            <w:sdt>
              <w:sdtPr>
                <w:rPr>
                  <w:rFonts w:ascii="Arial" w:hAnsi="Arial" w:cs="Arial"/>
                </w:rPr>
                <w:id w:val="-1279565882"/>
                <w14:checkbox>
                  <w14:checked w14:val="0"/>
                  <w14:checkedState w14:val="2612" w14:font="MS Gothic"/>
                  <w14:uncheckedState w14:val="2610" w14:font="MS Gothic"/>
                </w14:checkbox>
              </w:sdtPr>
              <w:sdtEndPr/>
              <w:sdtContent>
                <w:r w:rsidR="000465D7">
                  <w:rPr>
                    <w:rFonts w:ascii="MS Gothic" w:eastAsia="MS Gothic" w:hAnsi="MS Gothic" w:cs="Arial" w:hint="eastAsia"/>
                  </w:rPr>
                  <w:t>☐</w:t>
                </w:r>
              </w:sdtContent>
            </w:sdt>
          </w:p>
        </w:tc>
        <w:tc>
          <w:tcPr>
            <w:tcW w:w="9108" w:type="dxa"/>
          </w:tcPr>
          <w:p w:rsidR="000465D7" w:rsidRDefault="000465D7" w:rsidP="000465D7">
            <w:pPr>
              <w:tabs>
                <w:tab w:val="left" w:pos="1440"/>
              </w:tabs>
              <w:spacing w:before="120"/>
              <w:jc w:val="both"/>
              <w:rPr>
                <w:rFonts w:ascii="Arial" w:hAnsi="Arial" w:cs="Arial"/>
              </w:rPr>
            </w:pPr>
            <w:r w:rsidRPr="00015870">
              <w:rPr>
                <w:rFonts w:ascii="Arial" w:hAnsi="Arial" w:cs="Arial"/>
                <w:u w:val="single"/>
              </w:rPr>
              <w:t>Disputed ownership funds requiring special administration</w:t>
            </w:r>
            <w:r w:rsidRPr="00015870">
              <w:rPr>
                <w:rFonts w:ascii="Arial" w:hAnsi="Arial" w:cs="Arial"/>
              </w:rPr>
              <w:t>.  The funds to be deposited qualify as “disputed ownership funds” as that term is defined by the Internal Revenue Service (26 C.F.R. § 1.468B-9(b</w:t>
            </w:r>
            <w:proofErr w:type="gramStart"/>
            <w:r w:rsidRPr="00015870">
              <w:rPr>
                <w:rFonts w:ascii="Arial" w:hAnsi="Arial" w:cs="Arial"/>
              </w:rPr>
              <w:t>)(</w:t>
            </w:r>
            <w:proofErr w:type="gramEnd"/>
            <w:r w:rsidRPr="00015870">
              <w:rPr>
                <w:rFonts w:ascii="Arial" w:hAnsi="Arial" w:cs="Arial"/>
              </w:rPr>
              <w:t xml:space="preserve">1)) but require special administration, such as periodic withdrawals for payment of expenses related to this case or a related proceeding.  A special administrator is required, and it cannot be the Clerk nor can it be the Administrative Office of the United States Courts, because neither is set up to administer such complex accounting.  Accordingly, this court appoints the following person as the special administrator to administer the funds, charge fees, and withhold and pay taxes.  The special administrator's compensation and other terms are as set forth either in the motion, or elsewhere in </w:t>
            </w:r>
            <w:r w:rsidRPr="00015870">
              <w:rPr>
                <w:rFonts w:ascii="Arial" w:hAnsi="Arial" w:cs="Arial"/>
              </w:rPr>
              <w:lastRenderedPageBreak/>
              <w:t>this order, or in a separate order.</w:t>
            </w:r>
          </w:p>
          <w:p w:rsidR="000465D7" w:rsidRDefault="000465D7" w:rsidP="006C7B75">
            <w:pPr>
              <w:tabs>
                <w:tab w:val="left" w:pos="1440"/>
              </w:tabs>
              <w:spacing w:before="120"/>
              <w:jc w:val="both"/>
              <w:rPr>
                <w:rFonts w:ascii="Arial" w:hAnsi="Arial" w:cs="Arial"/>
              </w:rPr>
            </w:pPr>
            <w:r w:rsidRPr="00015870">
              <w:rPr>
                <w:rFonts w:ascii="Arial" w:hAnsi="Arial" w:cs="Arial"/>
              </w:rPr>
              <w:t>Special administrator:</w:t>
            </w:r>
            <w:r w:rsidR="00147AB5">
              <w:rPr>
                <w:rFonts w:ascii="Arial" w:hAnsi="Arial" w:cs="Arial"/>
              </w:rPr>
              <w:t xml:space="preserve"> </w:t>
            </w:r>
            <w:r w:rsidR="00147AB5">
              <w:rPr>
                <w:rFonts w:ascii="Arial" w:hAnsi="Arial" w:cs="Arial"/>
              </w:rPr>
              <w:fldChar w:fldCharType="begin">
                <w:ffData>
                  <w:name w:val="Text25"/>
                  <w:enabled/>
                  <w:calcOnExit w:val="0"/>
                  <w:textInput/>
                </w:ffData>
              </w:fldChar>
            </w:r>
            <w:r w:rsidR="00147AB5">
              <w:rPr>
                <w:rFonts w:ascii="Arial" w:hAnsi="Arial" w:cs="Arial"/>
              </w:rPr>
              <w:instrText xml:space="preserve"> FORMTEXT </w:instrText>
            </w:r>
            <w:r w:rsidR="00147AB5">
              <w:rPr>
                <w:rFonts w:ascii="Arial" w:hAnsi="Arial" w:cs="Arial"/>
              </w:rPr>
            </w:r>
            <w:r w:rsidR="00147AB5">
              <w:rPr>
                <w:rFonts w:ascii="Arial" w:hAnsi="Arial" w:cs="Arial"/>
              </w:rPr>
              <w:fldChar w:fldCharType="separate"/>
            </w:r>
            <w:r w:rsidR="00147AB5">
              <w:rPr>
                <w:rFonts w:ascii="Arial" w:hAnsi="Arial" w:cs="Arial"/>
                <w:noProof/>
              </w:rPr>
              <w:t> </w:t>
            </w:r>
            <w:r w:rsidR="00147AB5">
              <w:rPr>
                <w:rFonts w:ascii="Arial" w:hAnsi="Arial" w:cs="Arial"/>
                <w:noProof/>
              </w:rPr>
              <w:t> </w:t>
            </w:r>
            <w:r w:rsidR="00147AB5">
              <w:rPr>
                <w:rFonts w:ascii="Arial" w:hAnsi="Arial" w:cs="Arial"/>
                <w:noProof/>
              </w:rPr>
              <w:t> </w:t>
            </w:r>
            <w:r w:rsidR="00147AB5">
              <w:rPr>
                <w:rFonts w:ascii="Arial" w:hAnsi="Arial" w:cs="Arial"/>
                <w:noProof/>
              </w:rPr>
              <w:t> </w:t>
            </w:r>
            <w:r w:rsidR="00147AB5">
              <w:rPr>
                <w:rFonts w:ascii="Arial" w:hAnsi="Arial" w:cs="Arial"/>
                <w:noProof/>
              </w:rPr>
              <w:t> </w:t>
            </w:r>
            <w:r w:rsidR="00147AB5">
              <w:rPr>
                <w:rFonts w:ascii="Arial" w:hAnsi="Arial" w:cs="Arial"/>
              </w:rPr>
              <w:fldChar w:fldCharType="end"/>
            </w:r>
            <w:r>
              <w:rPr>
                <w:rFonts w:ascii="Arial" w:hAnsi="Arial" w:cs="Arial"/>
              </w:rPr>
              <w:t>.</w:t>
            </w:r>
          </w:p>
        </w:tc>
      </w:tr>
    </w:tbl>
    <w:p w:rsidR="008A72AE" w:rsidRDefault="008A72AE" w:rsidP="000A6887">
      <w:pPr>
        <w:tabs>
          <w:tab w:val="left" w:pos="540"/>
          <w:tab w:val="left" w:pos="1980"/>
          <w:tab w:val="left" w:pos="2520"/>
          <w:tab w:val="left" w:pos="3420"/>
        </w:tabs>
        <w:rPr>
          <w:rFonts w:ascii="Arial" w:hAnsi="Arial" w:cs="Arial"/>
        </w:rPr>
      </w:pPr>
    </w:p>
    <w:p w:rsidR="00EA22F4" w:rsidRDefault="00EA22F4" w:rsidP="000A6887">
      <w:pPr>
        <w:tabs>
          <w:tab w:val="left" w:pos="540"/>
          <w:tab w:val="left" w:pos="1980"/>
          <w:tab w:val="left" w:pos="2520"/>
          <w:tab w:val="left" w:pos="3420"/>
        </w:tabs>
        <w:rPr>
          <w:rFonts w:ascii="Arial" w:hAnsi="Arial" w:cs="Arial"/>
        </w:rPr>
      </w:pPr>
    </w:p>
    <w:p w:rsidR="00147AB5" w:rsidRDefault="00147AB5" w:rsidP="000A6887">
      <w:pPr>
        <w:tabs>
          <w:tab w:val="left" w:pos="540"/>
          <w:tab w:val="left" w:pos="1980"/>
          <w:tab w:val="left" w:pos="2520"/>
          <w:tab w:val="left" w:pos="3420"/>
        </w:tabs>
        <w:rPr>
          <w:rFonts w:ascii="Arial" w:hAnsi="Arial" w:cs="Arial"/>
        </w:rPr>
      </w:pPr>
      <w:r>
        <w:rPr>
          <w:rFonts w:ascii="Arial" w:hAnsi="Arial" w:cs="Arial"/>
        </w:rPr>
        <w:t xml:space="preserve">Dated: </w:t>
      </w:r>
      <w:sdt>
        <w:sdtPr>
          <w:rPr>
            <w:rFonts w:ascii="Arial" w:hAnsi="Arial" w:cs="Arial"/>
          </w:rPr>
          <w:id w:val="-1604099567"/>
          <w:showingPlcHdr/>
          <w:date>
            <w:dateFormat w:val="MMMM d, yyyy"/>
            <w:lid w:val="en-US"/>
            <w:storeMappedDataAs w:val="dateTime"/>
            <w:calendar w:val="gregorian"/>
          </w:date>
        </w:sdtPr>
        <w:sdtEndPr/>
        <w:sdtContent>
          <w:r w:rsidRPr="00147AB5">
            <w:rPr>
              <w:rStyle w:val="PlaceholderText"/>
              <w:color w:val="FF0000"/>
            </w:rPr>
            <w:t>Select Date</w:t>
          </w:r>
        </w:sdtContent>
      </w:sdt>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147AB5">
        <w:rPr>
          <w:rFonts w:ascii="Arial" w:hAnsi="Arial" w:cs="Arial"/>
          <w:u w:val="single"/>
        </w:rPr>
        <w:t xml:space="preserve">/s/ </w:t>
      </w:r>
      <w:sdt>
        <w:sdtPr>
          <w:rPr>
            <w:rFonts w:ascii="Arial" w:hAnsi="Arial" w:cs="Arial"/>
            <w:u w:val="single"/>
          </w:rPr>
          <w:id w:val="805442798"/>
          <w:showingPlcHdr/>
        </w:sdtPr>
        <w:sdtEndPr/>
        <w:sdtContent>
          <w:r w:rsidRPr="00147AB5">
            <w:rPr>
              <w:rStyle w:val="PlaceholderText"/>
              <w:color w:val="FF0000"/>
              <w:u w:val="single"/>
            </w:rPr>
            <w:t>Judge</w:t>
          </w:r>
        </w:sdtContent>
      </w:sdt>
    </w:p>
    <w:p w:rsidR="00147AB5" w:rsidRPr="00147AB5" w:rsidRDefault="00147AB5" w:rsidP="000A6887">
      <w:pPr>
        <w:tabs>
          <w:tab w:val="left" w:pos="540"/>
          <w:tab w:val="left" w:pos="1980"/>
          <w:tab w:val="left" w:pos="2520"/>
          <w:tab w:val="left" w:pos="3420"/>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United States District Judge</w:t>
      </w:r>
    </w:p>
    <w:sectPr w:rsidR="00147AB5" w:rsidRPr="00147AB5" w:rsidSect="001005BD">
      <w:footerReference w:type="even" r:id="rId8"/>
      <w:footerReference w:type="default" r:id="rId9"/>
      <w:pgSz w:w="12240" w:h="15840" w:code="1"/>
      <w:pgMar w:top="1080" w:right="1080" w:bottom="1080" w:left="1080" w:header="0" w:footer="34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FE3" w:rsidRDefault="00720FE3">
      <w:r>
        <w:separator/>
      </w:r>
    </w:p>
  </w:endnote>
  <w:endnote w:type="continuationSeparator" w:id="0">
    <w:p w:rsidR="00720FE3" w:rsidRDefault="0072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27" w:rsidRDefault="00E46127" w:rsidP="001D7A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C7B75">
      <w:rPr>
        <w:rStyle w:val="PageNumber"/>
        <w:noProof/>
      </w:rPr>
      <w:t>2</w:t>
    </w:r>
    <w:r>
      <w:rPr>
        <w:rStyle w:val="PageNumber"/>
      </w:rPr>
      <w:fldChar w:fldCharType="end"/>
    </w:r>
  </w:p>
  <w:p w:rsidR="00E46127" w:rsidRDefault="00E46127" w:rsidP="00790F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127" w:rsidRPr="000960E2" w:rsidRDefault="00E46127" w:rsidP="0002097D">
    <w:pPr>
      <w:pStyle w:val="Footer"/>
      <w:tabs>
        <w:tab w:val="clear" w:pos="4320"/>
        <w:tab w:val="clear" w:pos="8640"/>
        <w:tab w:val="center" w:pos="5310"/>
        <w:tab w:val="right" w:pos="10800"/>
      </w:tabs>
      <w:spacing w:before="120" w:after="120"/>
      <w:rPr>
        <w:rFonts w:ascii="Arial" w:hAnsi="Arial" w:cs="Arial"/>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FE3" w:rsidRDefault="00720FE3">
      <w:r>
        <w:separator/>
      </w:r>
    </w:p>
  </w:footnote>
  <w:footnote w:type="continuationSeparator" w:id="0">
    <w:p w:rsidR="00720FE3" w:rsidRDefault="00720F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721B2"/>
    <w:multiLevelType w:val="hybridMultilevel"/>
    <w:tmpl w:val="B5527F9A"/>
    <w:lvl w:ilvl="0" w:tplc="8A5AFFCA">
      <w:start w:val="4"/>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0409000F">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nsid w:val="1549574A"/>
    <w:multiLevelType w:val="hybridMultilevel"/>
    <w:tmpl w:val="1B36538E"/>
    <w:lvl w:ilvl="0" w:tplc="C352C362">
      <w:start w:val="1"/>
      <w:numFmt w:val="decimal"/>
      <w:lvlText w:val="%1."/>
      <w:lvlJc w:val="left"/>
      <w:pPr>
        <w:tabs>
          <w:tab w:val="num" w:pos="180"/>
        </w:tabs>
        <w:ind w:left="180" w:hanging="360"/>
      </w:pPr>
      <w:rPr>
        <w:rFonts w:hint="default"/>
        <w:sz w:val="2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
    <w:nsid w:val="19E5160C"/>
    <w:multiLevelType w:val="hybridMultilevel"/>
    <w:tmpl w:val="610A2C34"/>
    <w:lvl w:ilvl="0" w:tplc="27821E4A">
      <w:start w:val="1"/>
      <w:numFmt w:val="upp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3547D6C"/>
    <w:multiLevelType w:val="hybridMultilevel"/>
    <w:tmpl w:val="14961F32"/>
    <w:lvl w:ilvl="0" w:tplc="490A870A">
      <w:start w:val="2"/>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29B82B26"/>
    <w:multiLevelType w:val="hybridMultilevel"/>
    <w:tmpl w:val="7A0484E4"/>
    <w:lvl w:ilvl="0" w:tplc="895C1E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26710D"/>
    <w:multiLevelType w:val="hybridMultilevel"/>
    <w:tmpl w:val="9D843C30"/>
    <w:lvl w:ilvl="0" w:tplc="A31A960C">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6A222F9"/>
    <w:multiLevelType w:val="hybridMultilevel"/>
    <w:tmpl w:val="B61858D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3B0150F0"/>
    <w:multiLevelType w:val="hybridMultilevel"/>
    <w:tmpl w:val="610A2C34"/>
    <w:lvl w:ilvl="0" w:tplc="27821E4A">
      <w:start w:val="1"/>
      <w:numFmt w:val="upperLetter"/>
      <w:lvlText w:val="%1."/>
      <w:lvlJc w:val="left"/>
      <w:pPr>
        <w:ind w:left="1800" w:hanging="360"/>
      </w:pPr>
      <w:rPr>
        <w:rFonts w:ascii="Arial" w:eastAsia="Times New Roman"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71DB3366"/>
    <w:multiLevelType w:val="multilevel"/>
    <w:tmpl w:val="52E471D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upp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5E65437"/>
    <w:multiLevelType w:val="hybridMultilevel"/>
    <w:tmpl w:val="760AF8F8"/>
    <w:lvl w:ilvl="0" w:tplc="0C8A57D8">
      <w:start w:val="9"/>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796D1689"/>
    <w:multiLevelType w:val="hybridMultilevel"/>
    <w:tmpl w:val="610A2C34"/>
    <w:lvl w:ilvl="0" w:tplc="27821E4A">
      <w:start w:val="1"/>
      <w:numFmt w:val="upp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6"/>
  </w:num>
  <w:num w:numId="3">
    <w:abstractNumId w:val="8"/>
  </w:num>
  <w:num w:numId="4">
    <w:abstractNumId w:val="4"/>
  </w:num>
  <w:num w:numId="5">
    <w:abstractNumId w:val="0"/>
  </w:num>
  <w:num w:numId="6">
    <w:abstractNumId w:val="3"/>
  </w:num>
  <w:num w:numId="7">
    <w:abstractNumId w:val="5"/>
  </w:num>
  <w:num w:numId="8">
    <w:abstractNumId w:val="7"/>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FE3"/>
    <w:rsid w:val="00001F18"/>
    <w:rsid w:val="00015870"/>
    <w:rsid w:val="00017EA4"/>
    <w:rsid w:val="00017FAC"/>
    <w:rsid w:val="0002097D"/>
    <w:rsid w:val="000465D7"/>
    <w:rsid w:val="00055180"/>
    <w:rsid w:val="00055E71"/>
    <w:rsid w:val="00061EF8"/>
    <w:rsid w:val="00063DE0"/>
    <w:rsid w:val="00063F4B"/>
    <w:rsid w:val="000668EC"/>
    <w:rsid w:val="00072C44"/>
    <w:rsid w:val="00074E8E"/>
    <w:rsid w:val="000814C0"/>
    <w:rsid w:val="00093EBD"/>
    <w:rsid w:val="000960E2"/>
    <w:rsid w:val="000967F2"/>
    <w:rsid w:val="000A6887"/>
    <w:rsid w:val="000B144D"/>
    <w:rsid w:val="000B630B"/>
    <w:rsid w:val="000B7A6B"/>
    <w:rsid w:val="000C00C5"/>
    <w:rsid w:val="000C17A9"/>
    <w:rsid w:val="000E557C"/>
    <w:rsid w:val="000F004D"/>
    <w:rsid w:val="001005BD"/>
    <w:rsid w:val="00103F0A"/>
    <w:rsid w:val="00103F70"/>
    <w:rsid w:val="0011211A"/>
    <w:rsid w:val="00117872"/>
    <w:rsid w:val="00147AB5"/>
    <w:rsid w:val="001531BB"/>
    <w:rsid w:val="001650B1"/>
    <w:rsid w:val="0017026A"/>
    <w:rsid w:val="00172F9A"/>
    <w:rsid w:val="00174673"/>
    <w:rsid w:val="001767D1"/>
    <w:rsid w:val="00177A3A"/>
    <w:rsid w:val="00183761"/>
    <w:rsid w:val="00185425"/>
    <w:rsid w:val="00190FE4"/>
    <w:rsid w:val="001D278F"/>
    <w:rsid w:val="001D5991"/>
    <w:rsid w:val="001D7A7E"/>
    <w:rsid w:val="001E0CB7"/>
    <w:rsid w:val="001E321D"/>
    <w:rsid w:val="001E767E"/>
    <w:rsid w:val="001F5B04"/>
    <w:rsid w:val="00202D93"/>
    <w:rsid w:val="00217326"/>
    <w:rsid w:val="00224017"/>
    <w:rsid w:val="00233D2A"/>
    <w:rsid w:val="00250752"/>
    <w:rsid w:val="002536EA"/>
    <w:rsid w:val="002540ED"/>
    <w:rsid w:val="00257055"/>
    <w:rsid w:val="00260976"/>
    <w:rsid w:val="00260DE4"/>
    <w:rsid w:val="00262BC5"/>
    <w:rsid w:val="00270A2B"/>
    <w:rsid w:val="0027279C"/>
    <w:rsid w:val="00272A27"/>
    <w:rsid w:val="00272A6E"/>
    <w:rsid w:val="00280057"/>
    <w:rsid w:val="00284124"/>
    <w:rsid w:val="00291C6F"/>
    <w:rsid w:val="00292B00"/>
    <w:rsid w:val="002B383C"/>
    <w:rsid w:val="002C4986"/>
    <w:rsid w:val="002E2D4E"/>
    <w:rsid w:val="002E7D03"/>
    <w:rsid w:val="0034064F"/>
    <w:rsid w:val="0034137C"/>
    <w:rsid w:val="0034372F"/>
    <w:rsid w:val="00347071"/>
    <w:rsid w:val="0035003C"/>
    <w:rsid w:val="00357A1E"/>
    <w:rsid w:val="00374D8E"/>
    <w:rsid w:val="00376BDB"/>
    <w:rsid w:val="003910FA"/>
    <w:rsid w:val="003A05C6"/>
    <w:rsid w:val="003A0C08"/>
    <w:rsid w:val="003C0F13"/>
    <w:rsid w:val="003C18AC"/>
    <w:rsid w:val="003D25AF"/>
    <w:rsid w:val="003D36F7"/>
    <w:rsid w:val="003E2371"/>
    <w:rsid w:val="003F74DB"/>
    <w:rsid w:val="0041683C"/>
    <w:rsid w:val="0043145D"/>
    <w:rsid w:val="00432A42"/>
    <w:rsid w:val="00437AD1"/>
    <w:rsid w:val="004521BE"/>
    <w:rsid w:val="0046002B"/>
    <w:rsid w:val="004616D0"/>
    <w:rsid w:val="0046590A"/>
    <w:rsid w:val="00473D91"/>
    <w:rsid w:val="00483874"/>
    <w:rsid w:val="004839F9"/>
    <w:rsid w:val="00493B61"/>
    <w:rsid w:val="004942CA"/>
    <w:rsid w:val="004A3362"/>
    <w:rsid w:val="004A467D"/>
    <w:rsid w:val="004A7E31"/>
    <w:rsid w:val="004B4A9B"/>
    <w:rsid w:val="004B4D24"/>
    <w:rsid w:val="004C7979"/>
    <w:rsid w:val="004D000B"/>
    <w:rsid w:val="004D7C4F"/>
    <w:rsid w:val="004E0A86"/>
    <w:rsid w:val="004E4BC0"/>
    <w:rsid w:val="004F2790"/>
    <w:rsid w:val="004F4CAB"/>
    <w:rsid w:val="005010A1"/>
    <w:rsid w:val="00501127"/>
    <w:rsid w:val="005259F2"/>
    <w:rsid w:val="00525C70"/>
    <w:rsid w:val="005352D5"/>
    <w:rsid w:val="005369A0"/>
    <w:rsid w:val="00556297"/>
    <w:rsid w:val="00563422"/>
    <w:rsid w:val="005737B9"/>
    <w:rsid w:val="00576687"/>
    <w:rsid w:val="005D1615"/>
    <w:rsid w:val="005E02D2"/>
    <w:rsid w:val="005E48F0"/>
    <w:rsid w:val="005E642D"/>
    <w:rsid w:val="0062076A"/>
    <w:rsid w:val="00621EBE"/>
    <w:rsid w:val="00632588"/>
    <w:rsid w:val="00632667"/>
    <w:rsid w:val="006460B8"/>
    <w:rsid w:val="006533EE"/>
    <w:rsid w:val="00655C58"/>
    <w:rsid w:val="00664333"/>
    <w:rsid w:val="00675AAC"/>
    <w:rsid w:val="00677361"/>
    <w:rsid w:val="00682E24"/>
    <w:rsid w:val="006874A5"/>
    <w:rsid w:val="006909DA"/>
    <w:rsid w:val="006A1947"/>
    <w:rsid w:val="006A1F4A"/>
    <w:rsid w:val="006B0DC6"/>
    <w:rsid w:val="006B6730"/>
    <w:rsid w:val="006C7B75"/>
    <w:rsid w:val="006D46CD"/>
    <w:rsid w:val="006D7C2C"/>
    <w:rsid w:val="006F3BAC"/>
    <w:rsid w:val="006F5A1E"/>
    <w:rsid w:val="006F6703"/>
    <w:rsid w:val="00701335"/>
    <w:rsid w:val="00702BCF"/>
    <w:rsid w:val="0070660E"/>
    <w:rsid w:val="00717766"/>
    <w:rsid w:val="00720FE3"/>
    <w:rsid w:val="00725C13"/>
    <w:rsid w:val="00746B41"/>
    <w:rsid w:val="0076210F"/>
    <w:rsid w:val="00763F86"/>
    <w:rsid w:val="00784A60"/>
    <w:rsid w:val="00787580"/>
    <w:rsid w:val="00790F94"/>
    <w:rsid w:val="00795107"/>
    <w:rsid w:val="0079590D"/>
    <w:rsid w:val="0079768A"/>
    <w:rsid w:val="007A1D08"/>
    <w:rsid w:val="007C1BDC"/>
    <w:rsid w:val="007C681C"/>
    <w:rsid w:val="007C6BA4"/>
    <w:rsid w:val="007E2BC6"/>
    <w:rsid w:val="007E732D"/>
    <w:rsid w:val="007F3EAB"/>
    <w:rsid w:val="007F415E"/>
    <w:rsid w:val="007F607D"/>
    <w:rsid w:val="00812374"/>
    <w:rsid w:val="00816937"/>
    <w:rsid w:val="008466BE"/>
    <w:rsid w:val="008633B6"/>
    <w:rsid w:val="008746B1"/>
    <w:rsid w:val="00884337"/>
    <w:rsid w:val="008848F3"/>
    <w:rsid w:val="00890BE8"/>
    <w:rsid w:val="00893A8F"/>
    <w:rsid w:val="00896B8A"/>
    <w:rsid w:val="008A72AE"/>
    <w:rsid w:val="008B55A9"/>
    <w:rsid w:val="008C082D"/>
    <w:rsid w:val="008C207C"/>
    <w:rsid w:val="008D0EF5"/>
    <w:rsid w:val="008D3A91"/>
    <w:rsid w:val="00922154"/>
    <w:rsid w:val="009239DC"/>
    <w:rsid w:val="00926E4D"/>
    <w:rsid w:val="0093049F"/>
    <w:rsid w:val="00935476"/>
    <w:rsid w:val="0093707E"/>
    <w:rsid w:val="009418FF"/>
    <w:rsid w:val="00946F7D"/>
    <w:rsid w:val="00951A4B"/>
    <w:rsid w:val="00954F1F"/>
    <w:rsid w:val="00965888"/>
    <w:rsid w:val="00967BE9"/>
    <w:rsid w:val="009763C9"/>
    <w:rsid w:val="00995DC5"/>
    <w:rsid w:val="009A2A24"/>
    <w:rsid w:val="009B25F5"/>
    <w:rsid w:val="009B374E"/>
    <w:rsid w:val="009B41ED"/>
    <w:rsid w:val="009B6BF7"/>
    <w:rsid w:val="009D3C77"/>
    <w:rsid w:val="009D65DB"/>
    <w:rsid w:val="009E139B"/>
    <w:rsid w:val="009E5BFD"/>
    <w:rsid w:val="00A02413"/>
    <w:rsid w:val="00A12458"/>
    <w:rsid w:val="00A15F29"/>
    <w:rsid w:val="00A16F60"/>
    <w:rsid w:val="00A17F04"/>
    <w:rsid w:val="00A227BB"/>
    <w:rsid w:val="00A2325B"/>
    <w:rsid w:val="00A42C64"/>
    <w:rsid w:val="00A50BF9"/>
    <w:rsid w:val="00A561C5"/>
    <w:rsid w:val="00A71B2C"/>
    <w:rsid w:val="00A82798"/>
    <w:rsid w:val="00A86042"/>
    <w:rsid w:val="00A9019F"/>
    <w:rsid w:val="00A9600C"/>
    <w:rsid w:val="00A97323"/>
    <w:rsid w:val="00AA501F"/>
    <w:rsid w:val="00AB1272"/>
    <w:rsid w:val="00AC213C"/>
    <w:rsid w:val="00AC6A05"/>
    <w:rsid w:val="00AD4FD2"/>
    <w:rsid w:val="00AD59C1"/>
    <w:rsid w:val="00AE1244"/>
    <w:rsid w:val="00B07288"/>
    <w:rsid w:val="00B1278D"/>
    <w:rsid w:val="00B254D7"/>
    <w:rsid w:val="00B30FB5"/>
    <w:rsid w:val="00B360BA"/>
    <w:rsid w:val="00B36260"/>
    <w:rsid w:val="00B37774"/>
    <w:rsid w:val="00B41399"/>
    <w:rsid w:val="00B53E5E"/>
    <w:rsid w:val="00B81597"/>
    <w:rsid w:val="00B86012"/>
    <w:rsid w:val="00B9497A"/>
    <w:rsid w:val="00BB539A"/>
    <w:rsid w:val="00BC5911"/>
    <w:rsid w:val="00BD3DE4"/>
    <w:rsid w:val="00BE0D4B"/>
    <w:rsid w:val="00BF13D1"/>
    <w:rsid w:val="00BF6593"/>
    <w:rsid w:val="00BF78B9"/>
    <w:rsid w:val="00C107E6"/>
    <w:rsid w:val="00C13439"/>
    <w:rsid w:val="00C26E99"/>
    <w:rsid w:val="00C31B41"/>
    <w:rsid w:val="00C45E13"/>
    <w:rsid w:val="00C577CD"/>
    <w:rsid w:val="00C673F6"/>
    <w:rsid w:val="00C76DEF"/>
    <w:rsid w:val="00C82E36"/>
    <w:rsid w:val="00C94CE8"/>
    <w:rsid w:val="00CA352E"/>
    <w:rsid w:val="00CA5FDE"/>
    <w:rsid w:val="00CB0BF7"/>
    <w:rsid w:val="00CC5AED"/>
    <w:rsid w:val="00CE0D66"/>
    <w:rsid w:val="00D01207"/>
    <w:rsid w:val="00D0206B"/>
    <w:rsid w:val="00D02861"/>
    <w:rsid w:val="00D056D4"/>
    <w:rsid w:val="00D1160E"/>
    <w:rsid w:val="00D30918"/>
    <w:rsid w:val="00D4639B"/>
    <w:rsid w:val="00D66F0B"/>
    <w:rsid w:val="00D73A44"/>
    <w:rsid w:val="00D8129B"/>
    <w:rsid w:val="00D8493E"/>
    <w:rsid w:val="00D86AC9"/>
    <w:rsid w:val="00DB7B2E"/>
    <w:rsid w:val="00DC023D"/>
    <w:rsid w:val="00DC4EB2"/>
    <w:rsid w:val="00DC7DAA"/>
    <w:rsid w:val="00E056E1"/>
    <w:rsid w:val="00E13FB4"/>
    <w:rsid w:val="00E30CF3"/>
    <w:rsid w:val="00E33458"/>
    <w:rsid w:val="00E43E8E"/>
    <w:rsid w:val="00E44623"/>
    <w:rsid w:val="00E46127"/>
    <w:rsid w:val="00E5299F"/>
    <w:rsid w:val="00E556A1"/>
    <w:rsid w:val="00E70877"/>
    <w:rsid w:val="00E71479"/>
    <w:rsid w:val="00E75E1E"/>
    <w:rsid w:val="00EA22F4"/>
    <w:rsid w:val="00EB4E66"/>
    <w:rsid w:val="00EB6285"/>
    <w:rsid w:val="00EC418E"/>
    <w:rsid w:val="00ED22CF"/>
    <w:rsid w:val="00ED38CC"/>
    <w:rsid w:val="00EE4BB1"/>
    <w:rsid w:val="00EF2856"/>
    <w:rsid w:val="00EF3EDF"/>
    <w:rsid w:val="00EF43B1"/>
    <w:rsid w:val="00EF77E4"/>
    <w:rsid w:val="00F155BE"/>
    <w:rsid w:val="00F2062D"/>
    <w:rsid w:val="00F207AE"/>
    <w:rsid w:val="00F24116"/>
    <w:rsid w:val="00F24C2B"/>
    <w:rsid w:val="00F27AFE"/>
    <w:rsid w:val="00F30488"/>
    <w:rsid w:val="00F46880"/>
    <w:rsid w:val="00F573B5"/>
    <w:rsid w:val="00F60BFE"/>
    <w:rsid w:val="00F6154D"/>
    <w:rsid w:val="00F752E0"/>
    <w:rsid w:val="00F7741F"/>
    <w:rsid w:val="00F85778"/>
    <w:rsid w:val="00F85EA8"/>
    <w:rsid w:val="00F865F9"/>
    <w:rsid w:val="00F915A9"/>
    <w:rsid w:val="00F94079"/>
    <w:rsid w:val="00FA5E40"/>
    <w:rsid w:val="00FC739B"/>
    <w:rsid w:val="00FD0C45"/>
    <w:rsid w:val="00FE053C"/>
    <w:rsid w:val="00FF5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4616D0"/>
    <w:rPr>
      <w:sz w:val="24"/>
      <w:szCs w:val="24"/>
    </w:rPr>
  </w:style>
  <w:style w:type="character" w:styleId="CommentReference">
    <w:name w:val="annotation reference"/>
    <w:rsid w:val="00F24116"/>
    <w:rPr>
      <w:sz w:val="16"/>
      <w:szCs w:val="16"/>
    </w:rPr>
  </w:style>
  <w:style w:type="paragraph" w:styleId="CommentText">
    <w:name w:val="annotation text"/>
    <w:basedOn w:val="Normal"/>
    <w:link w:val="CommentTextChar"/>
    <w:rsid w:val="00F24116"/>
    <w:rPr>
      <w:sz w:val="20"/>
      <w:szCs w:val="20"/>
    </w:rPr>
  </w:style>
  <w:style w:type="character" w:customStyle="1" w:styleId="CommentTextChar">
    <w:name w:val="Comment Text Char"/>
    <w:basedOn w:val="DefaultParagraphFont"/>
    <w:link w:val="CommentText"/>
    <w:rsid w:val="00F24116"/>
  </w:style>
  <w:style w:type="paragraph" w:styleId="CommentSubject">
    <w:name w:val="annotation subject"/>
    <w:basedOn w:val="CommentText"/>
    <w:next w:val="CommentText"/>
    <w:link w:val="CommentSubjectChar"/>
    <w:rsid w:val="00F24116"/>
    <w:rPr>
      <w:b/>
      <w:bCs/>
    </w:rPr>
  </w:style>
  <w:style w:type="character" w:customStyle="1" w:styleId="CommentSubjectChar">
    <w:name w:val="Comment Subject Char"/>
    <w:link w:val="CommentSubject"/>
    <w:rsid w:val="00F24116"/>
    <w:rPr>
      <w:b/>
      <w:bCs/>
    </w:rPr>
  </w:style>
  <w:style w:type="paragraph" w:styleId="Revision">
    <w:name w:val="Revision"/>
    <w:hidden/>
    <w:uiPriority w:val="99"/>
    <w:semiHidden/>
    <w:rsid w:val="002B383C"/>
    <w:rPr>
      <w:sz w:val="24"/>
      <w:szCs w:val="24"/>
    </w:rPr>
  </w:style>
  <w:style w:type="character" w:styleId="PlaceholderText">
    <w:name w:val="Placeholder Text"/>
    <w:basedOn w:val="DefaultParagraphFont"/>
    <w:uiPriority w:val="99"/>
    <w:semiHidden/>
    <w:rsid w:val="001005B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rsid w:val="004616D0"/>
    <w:rPr>
      <w:sz w:val="24"/>
      <w:szCs w:val="24"/>
    </w:rPr>
  </w:style>
  <w:style w:type="character" w:styleId="CommentReference">
    <w:name w:val="annotation reference"/>
    <w:rsid w:val="00F24116"/>
    <w:rPr>
      <w:sz w:val="16"/>
      <w:szCs w:val="16"/>
    </w:rPr>
  </w:style>
  <w:style w:type="paragraph" w:styleId="CommentText">
    <w:name w:val="annotation text"/>
    <w:basedOn w:val="Normal"/>
    <w:link w:val="CommentTextChar"/>
    <w:rsid w:val="00F24116"/>
    <w:rPr>
      <w:sz w:val="20"/>
      <w:szCs w:val="20"/>
    </w:rPr>
  </w:style>
  <w:style w:type="character" w:customStyle="1" w:styleId="CommentTextChar">
    <w:name w:val="Comment Text Char"/>
    <w:basedOn w:val="DefaultParagraphFont"/>
    <w:link w:val="CommentText"/>
    <w:rsid w:val="00F24116"/>
  </w:style>
  <w:style w:type="paragraph" w:styleId="CommentSubject">
    <w:name w:val="annotation subject"/>
    <w:basedOn w:val="CommentText"/>
    <w:next w:val="CommentText"/>
    <w:link w:val="CommentSubjectChar"/>
    <w:rsid w:val="00F24116"/>
    <w:rPr>
      <w:b/>
      <w:bCs/>
    </w:rPr>
  </w:style>
  <w:style w:type="character" w:customStyle="1" w:styleId="CommentSubjectChar">
    <w:name w:val="Comment Subject Char"/>
    <w:link w:val="CommentSubject"/>
    <w:rsid w:val="00F24116"/>
    <w:rPr>
      <w:b/>
      <w:bCs/>
    </w:rPr>
  </w:style>
  <w:style w:type="paragraph" w:styleId="Revision">
    <w:name w:val="Revision"/>
    <w:hidden/>
    <w:uiPriority w:val="99"/>
    <w:semiHidden/>
    <w:rsid w:val="002B383C"/>
    <w:rPr>
      <w:sz w:val="24"/>
      <w:szCs w:val="24"/>
    </w:rPr>
  </w:style>
  <w:style w:type="character" w:styleId="PlaceholderText">
    <w:name w:val="Placeholder Text"/>
    <w:basedOn w:val="DefaultParagraphFont"/>
    <w:uiPriority w:val="99"/>
    <w:semiHidden/>
    <w:rsid w:val="001005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nnell\AppData\Local\Temp\notes142542\ARWD%20order%20deposit%20registry%20fu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808472096640EF88ACC6E3A6F0D2E7"/>
        <w:category>
          <w:name w:val="General"/>
          <w:gallery w:val="placeholder"/>
        </w:category>
        <w:types>
          <w:type w:val="bbPlcHdr"/>
        </w:types>
        <w:behaviors>
          <w:behavior w:val="content"/>
        </w:behaviors>
        <w:guid w:val="{2B202DC2-5F45-46B5-B0CF-8CAF614A0581}"/>
      </w:docPartPr>
      <w:docPartBody>
        <w:p w:rsidR="005A7A58" w:rsidRDefault="005A7A58">
          <w:pPr>
            <w:pStyle w:val="68808472096640EF88ACC6E3A6F0D2E7"/>
          </w:pPr>
          <w:r w:rsidRPr="00015870">
            <w:rPr>
              <w:rStyle w:val="PlaceholderText"/>
              <w:color w:val="FF0000"/>
            </w:rPr>
            <w:t>Plaintiff</w:t>
          </w:r>
        </w:p>
      </w:docPartBody>
    </w:docPart>
    <w:docPart>
      <w:docPartPr>
        <w:name w:val="C07EB87D91274B48A0A6293ECAE8BB3B"/>
        <w:category>
          <w:name w:val="General"/>
          <w:gallery w:val="placeholder"/>
        </w:category>
        <w:types>
          <w:type w:val="bbPlcHdr"/>
        </w:types>
        <w:behaviors>
          <w:behavior w:val="content"/>
        </w:behaviors>
        <w:guid w:val="{4093EEF3-439F-49BC-B96E-9B04B6506BF4}"/>
      </w:docPartPr>
      <w:docPartBody>
        <w:p w:rsidR="005A7A58" w:rsidRDefault="005A7A58">
          <w:pPr>
            <w:pStyle w:val="C07EB87D91274B48A0A6293ECAE8BB3B"/>
          </w:pPr>
          <w:r w:rsidRPr="00015870">
            <w:rPr>
              <w:rStyle w:val="PlaceholderText"/>
              <w:color w:val="FF0000"/>
            </w:rPr>
            <w:t>Case No.</w:t>
          </w:r>
        </w:p>
      </w:docPartBody>
    </w:docPart>
    <w:docPart>
      <w:docPartPr>
        <w:name w:val="E458EC7BA6C44570BF18BBDDB07FBEC8"/>
        <w:category>
          <w:name w:val="General"/>
          <w:gallery w:val="placeholder"/>
        </w:category>
        <w:types>
          <w:type w:val="bbPlcHdr"/>
        </w:types>
        <w:behaviors>
          <w:behavior w:val="content"/>
        </w:behaviors>
        <w:guid w:val="{2BF6AD37-D384-4F45-83D5-C08CC53DA9B4}"/>
      </w:docPartPr>
      <w:docPartBody>
        <w:p w:rsidR="005A7A58" w:rsidRDefault="005A7A58">
          <w:pPr>
            <w:pStyle w:val="E458EC7BA6C44570BF18BBDDB07FBEC8"/>
          </w:pPr>
          <w:r w:rsidRPr="00015870">
            <w:rPr>
              <w:rStyle w:val="PlaceholderText"/>
              <w:color w:val="FF0000"/>
            </w:rPr>
            <w:t>Defendant</w:t>
          </w:r>
        </w:p>
      </w:docPartBody>
    </w:docPart>
    <w:docPart>
      <w:docPartPr>
        <w:name w:val="3080F795317D4FE78B9ACFAC2302E6A9"/>
        <w:category>
          <w:name w:val="General"/>
          <w:gallery w:val="placeholder"/>
        </w:category>
        <w:types>
          <w:type w:val="bbPlcHdr"/>
        </w:types>
        <w:behaviors>
          <w:behavior w:val="content"/>
        </w:behaviors>
        <w:guid w:val="{8270533B-1F29-4F48-961D-31946497C8DD}"/>
      </w:docPartPr>
      <w:docPartBody>
        <w:p w:rsidR="005A7A58" w:rsidRDefault="005A7A58">
          <w:pPr>
            <w:pStyle w:val="3080F795317D4FE78B9ACFAC2302E6A9"/>
          </w:pPr>
          <w:r>
            <w:rPr>
              <w:rStyle w:val="PlaceholderText"/>
              <w:color w:val="FF0000"/>
            </w:rPr>
            <w:t>Select Date</w:t>
          </w:r>
        </w:p>
      </w:docPartBody>
    </w:docPart>
    <w:docPart>
      <w:docPartPr>
        <w:name w:val="DF321663259746EA88942EF7E31EBA5A"/>
        <w:category>
          <w:name w:val="General"/>
          <w:gallery w:val="placeholder"/>
        </w:category>
        <w:types>
          <w:type w:val="bbPlcHdr"/>
        </w:types>
        <w:behaviors>
          <w:behavior w:val="content"/>
        </w:behaviors>
        <w:guid w:val="{0EB72F8C-CA04-4192-AF63-BE489E252E2D}"/>
      </w:docPartPr>
      <w:docPartBody>
        <w:p w:rsidR="005A7A58" w:rsidRDefault="005A7A58">
          <w:pPr>
            <w:pStyle w:val="DF321663259746EA88942EF7E31EBA5A"/>
          </w:pPr>
          <w:r w:rsidRPr="00C31B41">
            <w:rPr>
              <w:rStyle w:val="PlaceholderText"/>
              <w:color w:val="FF0000"/>
            </w:rPr>
            <w:t>Doc #</w:t>
          </w:r>
        </w:p>
      </w:docPartBody>
    </w:docPart>
    <w:docPart>
      <w:docPartPr>
        <w:name w:val="D3F78F0A02BC468B887339203CB6D728"/>
        <w:category>
          <w:name w:val="General"/>
          <w:gallery w:val="placeholder"/>
        </w:category>
        <w:types>
          <w:type w:val="bbPlcHdr"/>
        </w:types>
        <w:behaviors>
          <w:behavior w:val="content"/>
        </w:behaviors>
        <w:guid w:val="{B60603CE-CED4-4AFB-A4F8-475B63791884}"/>
      </w:docPartPr>
      <w:docPartBody>
        <w:p w:rsidR="005A7A58" w:rsidRDefault="005A7A58">
          <w:pPr>
            <w:pStyle w:val="D3F78F0A02BC468B887339203CB6D728"/>
          </w:pPr>
          <w:r w:rsidRPr="00664333">
            <w:rPr>
              <w:rStyle w:val="PlaceholderText"/>
              <w:color w:val="FF0000"/>
            </w:rPr>
            <w:t>Deposit Amount</w:t>
          </w:r>
        </w:p>
      </w:docPartBody>
    </w:docPart>
    <w:docPart>
      <w:docPartPr>
        <w:name w:val="671E660AFC4E47BAB6F8EBCDFA0C6372"/>
        <w:category>
          <w:name w:val="General"/>
          <w:gallery w:val="placeholder"/>
        </w:category>
        <w:types>
          <w:type w:val="bbPlcHdr"/>
        </w:types>
        <w:behaviors>
          <w:behavior w:val="content"/>
        </w:behaviors>
        <w:guid w:val="{B7391D14-8161-4734-87CF-CC2595F671F0}"/>
      </w:docPartPr>
      <w:docPartBody>
        <w:p w:rsidR="005A7A58" w:rsidRDefault="005A7A58">
          <w:pPr>
            <w:pStyle w:val="671E660AFC4E47BAB6F8EBCDFA0C6372"/>
          </w:pPr>
          <w:r w:rsidRPr="00664333">
            <w:rPr>
              <w:rStyle w:val="PlaceholderText"/>
              <w:color w:val="FF0000"/>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A58"/>
    <w:rsid w:val="005A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808472096640EF88ACC6E3A6F0D2E7">
    <w:name w:val="68808472096640EF88ACC6E3A6F0D2E7"/>
  </w:style>
  <w:style w:type="paragraph" w:customStyle="1" w:styleId="C07EB87D91274B48A0A6293ECAE8BB3B">
    <w:name w:val="C07EB87D91274B48A0A6293ECAE8BB3B"/>
  </w:style>
  <w:style w:type="paragraph" w:customStyle="1" w:styleId="E458EC7BA6C44570BF18BBDDB07FBEC8">
    <w:name w:val="E458EC7BA6C44570BF18BBDDB07FBEC8"/>
  </w:style>
  <w:style w:type="paragraph" w:customStyle="1" w:styleId="3080F795317D4FE78B9ACFAC2302E6A9">
    <w:name w:val="3080F795317D4FE78B9ACFAC2302E6A9"/>
  </w:style>
  <w:style w:type="paragraph" w:customStyle="1" w:styleId="DF321663259746EA88942EF7E31EBA5A">
    <w:name w:val="DF321663259746EA88942EF7E31EBA5A"/>
  </w:style>
  <w:style w:type="paragraph" w:customStyle="1" w:styleId="D3F78F0A02BC468B887339203CB6D728">
    <w:name w:val="D3F78F0A02BC468B887339203CB6D728"/>
  </w:style>
  <w:style w:type="paragraph" w:customStyle="1" w:styleId="671E660AFC4E47BAB6F8EBCDFA0C6372">
    <w:name w:val="671E660AFC4E47BAB6F8EBCDFA0C6372"/>
  </w:style>
  <w:style w:type="paragraph" w:customStyle="1" w:styleId="0E46026096D04F01A664CEF2CA5C5086">
    <w:name w:val="0E46026096D04F01A664CEF2CA5C5086"/>
  </w:style>
  <w:style w:type="paragraph" w:customStyle="1" w:styleId="BE2A3CDE749840878010A352C7A8CED0">
    <w:name w:val="BE2A3CDE749840878010A352C7A8CED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8808472096640EF88ACC6E3A6F0D2E7">
    <w:name w:val="68808472096640EF88ACC6E3A6F0D2E7"/>
  </w:style>
  <w:style w:type="paragraph" w:customStyle="1" w:styleId="C07EB87D91274B48A0A6293ECAE8BB3B">
    <w:name w:val="C07EB87D91274B48A0A6293ECAE8BB3B"/>
  </w:style>
  <w:style w:type="paragraph" w:customStyle="1" w:styleId="E458EC7BA6C44570BF18BBDDB07FBEC8">
    <w:name w:val="E458EC7BA6C44570BF18BBDDB07FBEC8"/>
  </w:style>
  <w:style w:type="paragraph" w:customStyle="1" w:styleId="3080F795317D4FE78B9ACFAC2302E6A9">
    <w:name w:val="3080F795317D4FE78B9ACFAC2302E6A9"/>
  </w:style>
  <w:style w:type="paragraph" w:customStyle="1" w:styleId="DF321663259746EA88942EF7E31EBA5A">
    <w:name w:val="DF321663259746EA88942EF7E31EBA5A"/>
  </w:style>
  <w:style w:type="paragraph" w:customStyle="1" w:styleId="D3F78F0A02BC468B887339203CB6D728">
    <w:name w:val="D3F78F0A02BC468B887339203CB6D728"/>
  </w:style>
  <w:style w:type="paragraph" w:customStyle="1" w:styleId="671E660AFC4E47BAB6F8EBCDFA0C6372">
    <w:name w:val="671E660AFC4E47BAB6F8EBCDFA0C6372"/>
  </w:style>
  <w:style w:type="paragraph" w:customStyle="1" w:styleId="0E46026096D04F01A664CEF2CA5C5086">
    <w:name w:val="0E46026096D04F01A664CEF2CA5C5086"/>
  </w:style>
  <w:style w:type="paragraph" w:customStyle="1" w:styleId="BE2A3CDE749840878010A352C7A8CED0">
    <w:name w:val="BE2A3CDE749840878010A352C7A8C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ARWD order deposit registry fund</Template>
  <TotalTime>0</TotalTime>
  <Pages>2</Pages>
  <Words>452</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2017-05-23T15:01:00Z</dcterms:created>
  <dcterms:modified xsi:type="dcterms:W3CDTF">2017-05-23T15:15:00Z</dcterms:modified>
</cp:coreProperties>
</file>